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09" w:rsidRPr="00A566EB" w:rsidRDefault="00182809" w:rsidP="00A566E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28"/>
          <w:szCs w:val="28"/>
        </w:rPr>
      </w:pPr>
      <w:r w:rsidRPr="00A566EB">
        <w:rPr>
          <w:b/>
          <w:color w:val="7030A0"/>
          <w:sz w:val="28"/>
          <w:szCs w:val="28"/>
        </w:rPr>
        <w:t>Азбука для воспитателей»</w:t>
      </w:r>
    </w:p>
    <w:p w:rsidR="00182809" w:rsidRDefault="00182809" w:rsidP="00A566E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28"/>
          <w:szCs w:val="28"/>
        </w:rPr>
      </w:pPr>
      <w:r w:rsidRPr="00A566EB">
        <w:rPr>
          <w:b/>
          <w:color w:val="7030A0"/>
          <w:sz w:val="28"/>
          <w:szCs w:val="28"/>
        </w:rPr>
        <w:t>(как воспитывать безопасное поведение у дошкольников)</w:t>
      </w:r>
    </w:p>
    <w:p w:rsidR="00A566EB" w:rsidRPr="00A566EB" w:rsidRDefault="00A566EB" w:rsidP="00A566E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28"/>
          <w:szCs w:val="28"/>
        </w:rPr>
      </w:pPr>
    </w:p>
    <w:p w:rsidR="00182809" w:rsidRDefault="00182809" w:rsidP="00A566E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Абсолютно рано ожидать от дошкольников, чтобы они сами находили безопасное решение в той или иной ситуации. Это решение им нужно подсказать.</w:t>
      </w:r>
    </w:p>
    <w:p w:rsidR="00A566EB" w:rsidRPr="00A566EB" w:rsidRDefault="00A566EB" w:rsidP="00A566E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 xml:space="preserve">Безопасность жизнедеятельности дошкольников, её обеспечение должно осуществляться в двух направлениях: устранение </w:t>
      </w:r>
      <w:proofErr w:type="spellStart"/>
      <w:r w:rsidRPr="00A566EB">
        <w:rPr>
          <w:color w:val="000000" w:themeColor="text1"/>
          <w:sz w:val="28"/>
          <w:szCs w:val="28"/>
        </w:rPr>
        <w:t>травмоопасных</w:t>
      </w:r>
      <w:proofErr w:type="spellEnd"/>
      <w:r w:rsidRPr="00A566EB">
        <w:rPr>
          <w:color w:val="000000" w:themeColor="text1"/>
          <w:sz w:val="28"/>
          <w:szCs w:val="28"/>
        </w:rPr>
        <w:t xml:space="preserve"> ситуаций и воспитание безопасного поведения.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Всем известны сказки (большинство), содержащие примеры нарушения героями правил безопасного поведения. Используйте эту возможность, чтобы закрепить представления детей, побеседуйте, проиграйте ситуации с ними. Можно «переиначить» сказку так, чтобы герои воспользовались правилами безопасности.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Говорить и играть на темы безопасности с дошкольниками можно не более 20-25 минут (врач Л. Григорович).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Дидактические игры и пособия (специально подобранные) помогут детям закрепить полученные знания об источниках опасности, мерах предосторожности и действиях в возможных опасных ситуациях.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Ежедневные «минутки безопасности», включаемые в различные занятия и другие режимные процессы, помогают закреплять знания и умения личной безопасности у дошкольников.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Желательно использовать метод наглядного обучения, который эффективен для закрепления у детей представлений о правилах безопасности и последствиях их нарушения.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Закрепляйте с детьми знание ими домашнего адреса, телефона, фамилии, имени и отчества родителей.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Используйте примеры из личного опыта для иллюстрирования способов безопасного поведения.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Каламбуры, песни, стихи помогут научить детей разнообразным сведениям о безопасности.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Лучший урок безопасного поведения – это пример окружающих ребёнка взрослых.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lastRenderedPageBreak/>
        <w:t>Моделирование возможных опасных ситуаций на макете и в игровом уголке, а также имитация образцов поведения – необходимый метод освоения детьми правил безопасности.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На физкультурных занятиях учите детей правильно падать во избежание тяжёлых травм.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Обучайте детей правильному обращению с бытовыми предметами в процессе освоения ими трудовой деятельности, обращайте особое внимание на меры предосторожности.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Поддерживайте в детях заинтересованность в процессе обучения, совмещая его с шутками и забавами.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Регулирование поведения дошкольников путём прямых запретов должно быть минимальным.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Сотрудничество с родителями воспитанников, помощь семье в воспитании безопасного поведения ребёнка должны проходить через активные формы взаимодействия: тренинги, семинары, «круглые столы», консультации специалистов и индивидуально.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Тренинги (игровые) с телефоном в ДОУ и дома необходимы для усвоения номеров телефонов служб помощи и правил поведения в конкретных опасных ситуациях.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Учите детей убирать за собой свое рабочее место, игрушки. Порядок в доме и группе – не только для чистоты, но и для безопасности.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Физическая подготовка – один из факторов, влияющих на поведение человека в опасной ситуации. Поэтому одна из задач обучения безопасному поведению дошкольников – развивать у них силу, ловкость, выносливость.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Хранение предметов бытовой химии, лекарств, спиртных напитков в недоступных для детей местах – особое содержание работы педагогов с родителями.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Целесообразно обогащение предметно – игровой среды группы объектами, имитирующими потенциально опасные предметы, а также использование макета домашней обстановки (улицы, двора, леса и т. п.) для закрепления правил безопасности дошкольниками.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«Что если…?» Вопросы такого типа позволяют, во-первых, выявить, как ребёнок, скорее всего, поступит в той или иной ситуации, во-вторых, обсудить ситуацию и скорректировать поведение детей.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lastRenderedPageBreak/>
        <w:t>Широко используйте произведения детской художественной литературы, в том числе и специальные, для иллюстрирования детям правила безопасности и последствий шалостей.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Щедрость (помощь) родителей – специалистов (врач, военный, пожарный, спасатель, милиционер, медсестра и т. д.) - используйте для ознакомления дошкольников не только с профессиями, но и с правилами безопасности, службами помощи. Приглашайте их на встречи с детьми, помогая к ним подготовиться.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Эффективен способ показа детям последствий неправильного поведения или обращения, с каким – либо предметом (животным, веществом и т. п.) с помощью иллюстраций, телевизионных передач (только детских) и учебных фильмов из городской фильмотеки.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«Юные медработники». Это направление в обучении элементарным приёмам оказания первой помощи доступно детям уже среднего дошкольного возраста (промыть, сказать взрослым, приложить холод и т. д.). Желательно такие занятия проводить совместно с медицинской сестрой.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Ясно, что для дошкольников нужно много раз повторять устную информацию и также многократно проводить с ними практические занятия по безопасности. Используйте для этого различные методы и приёмы, указанные выше.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Суть игровой ситуации состоит в том, что дети ставятся в условия, приближенные к реальности. В целях профилактики детских страхов, «информационного невроза» из-за расширения и углубления знаний об опасных ситуациях, заканчивать каждое занятие следует позитивно. В тоже время не следует превращать тренинг в веселую игру – дети должны относиться к данной деятельности серьезно.</w:t>
      </w:r>
    </w:p>
    <w:p w:rsidR="00182809" w:rsidRPr="00A566EB" w:rsidRDefault="00182809" w:rsidP="0018280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A566EB">
        <w:rPr>
          <w:color w:val="000000" w:themeColor="text1"/>
          <w:sz w:val="28"/>
          <w:szCs w:val="28"/>
        </w:rPr>
        <w:t>Научившись поступать в имитированных игровых ситуациях, близко воспроизводящих реальную обстановку, дошкольники будут чувствовать себя намного увереннее в реальных условиях. Важно дать ребенку знания о правилах безопасного поведения и сформировать умение действовать в тех или иных ситуациях, помочь ему выработать привычку соблюдать</w:t>
      </w:r>
    </w:p>
    <w:p w:rsidR="00467FC5" w:rsidRPr="00A566EB" w:rsidRDefault="001828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6EB">
        <w:rPr>
          <w:rFonts w:ascii="Times New Roman" w:hAnsi="Times New Roman" w:cs="Times New Roman"/>
          <w:color w:val="000000" w:themeColor="text1"/>
          <w:sz w:val="28"/>
          <w:szCs w:val="28"/>
        </w:rPr>
        <w:t>меры безопасности</w:t>
      </w:r>
    </w:p>
    <w:sectPr w:rsidR="00467FC5" w:rsidRPr="00A566EB" w:rsidSect="00A566EB">
      <w:pgSz w:w="11906" w:h="16838"/>
      <w:pgMar w:top="1134" w:right="850" w:bottom="1134" w:left="1701" w:header="708" w:footer="708" w:gutter="0"/>
      <w:pgBorders w:offsetFrom="page">
        <w:top w:val="dotDotDash" w:sz="18" w:space="24" w:color="7030A0"/>
        <w:left w:val="dotDotDash" w:sz="18" w:space="24" w:color="7030A0"/>
        <w:bottom w:val="dotDotDash" w:sz="18" w:space="24" w:color="7030A0"/>
        <w:right w:val="dotDotDash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09"/>
    <w:rsid w:val="00182809"/>
    <w:rsid w:val="00467FC5"/>
    <w:rsid w:val="00A5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B9C9"/>
  <w15:chartTrackingRefBased/>
  <w15:docId w15:val="{7B838DC4-F1AE-4CBB-AD5D-500A2C1C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2</cp:revision>
  <dcterms:created xsi:type="dcterms:W3CDTF">2026-03-26T16:44:00Z</dcterms:created>
  <dcterms:modified xsi:type="dcterms:W3CDTF">2026-03-26T16:44:00Z</dcterms:modified>
</cp:coreProperties>
</file>